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0CB5" w14:textId="77777777" w:rsidR="00134DC3" w:rsidRPr="00134DC3" w:rsidRDefault="00134DC3" w:rsidP="00134DC3">
      <w:pPr>
        <w:shd w:val="clear" w:color="auto" w:fill="FFFFFF"/>
        <w:spacing w:after="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FFFF"/>
          <w:spacing w:val="-3"/>
          <w:kern w:val="36"/>
          <w:sz w:val="33"/>
          <w:szCs w:val="33"/>
          <w14:ligatures w14:val="none"/>
        </w:rPr>
      </w:pPr>
      <w:r w:rsidRPr="00134DC3">
        <w:rPr>
          <w:rFonts w:ascii="Arial" w:eastAsia="Times New Roman" w:hAnsi="Arial" w:cs="Arial"/>
          <w:b/>
          <w:bCs/>
          <w:color w:val="FFFFFF"/>
          <w:spacing w:val="-3"/>
          <w:kern w:val="36"/>
          <w:sz w:val="33"/>
          <w:szCs w:val="33"/>
          <w14:ligatures w14:val="none"/>
        </w:rPr>
        <w:t>SB-20R TYPE G</w:t>
      </w:r>
    </w:p>
    <w:p w14:paraId="79513E70" w14:textId="77777777" w:rsidR="00134DC3" w:rsidRPr="00134DC3" w:rsidRDefault="00134DC3" w:rsidP="00134DC3">
      <w:pPr>
        <w:spacing w:after="300" w:line="4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</w:pPr>
      <w:r w:rsidRPr="00134DC3"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  <w:t>INFORMATION</w:t>
      </w:r>
    </w:p>
    <w:p w14:paraId="3CD541DA" w14:textId="77777777" w:rsidR="00134DC3" w:rsidRPr="00134DC3" w:rsidRDefault="00134DC3" w:rsidP="00134DC3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 xml:space="preserve">The SB-20R Type G offers impressive machining versatility within a compact footprint. The SB series main spindle platen includes six turning tools, two fixed high-speed ER11 spindles for cross working plus a further three modular cross </w:t>
      </w:r>
      <w:proofErr w:type="gramStart"/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power driven</w:t>
      </w:r>
      <w:proofErr w:type="gramEnd"/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 xml:space="preserve"> stations that accept a variety of cartridge attachments.</w:t>
      </w:r>
    </w:p>
    <w:p w14:paraId="5C4C2914" w14:textId="77777777" w:rsidR="00134DC3" w:rsidRPr="00134DC3" w:rsidRDefault="00134DC3" w:rsidP="00134DC3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The flexibility of the SB-20R Type G is further enhanced by its ability to switch between guide bush mode (Swiss type) and non-guide bush mode.</w:t>
      </w:r>
    </w:p>
    <w:p w14:paraId="70D0B8C8" w14:textId="77777777" w:rsidR="00134DC3" w:rsidRPr="00134DC3" w:rsidRDefault="00134DC3" w:rsidP="00134DC3">
      <w:pPr>
        <w:spacing w:before="150" w:line="345" w:lineRule="atLeast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The fully independent sub-spindle with C axis control coupled with driven tool capability across all four back working stations further enhances the machining capability of the SB series.</w:t>
      </w:r>
    </w:p>
    <w:p w14:paraId="124DCCAA" w14:textId="77777777" w:rsidR="00134DC3" w:rsidRPr="00134DC3" w:rsidRDefault="00134DC3" w:rsidP="00134DC3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4DC3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35F1EFE3" wp14:editId="1D8C9608">
            <wp:extent cx="2800350" cy="2522220"/>
            <wp:effectExtent l="0" t="0" r="0" b="0"/>
            <wp:docPr id="8" name="star-product-hero-image" descr="Star SB-20R Type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product-hero-image" descr="Star SB-20R Type 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839"/>
        <w:gridCol w:w="2663"/>
      </w:tblGrid>
      <w:tr w:rsidR="00134DC3" w:rsidRPr="00134DC3" w14:paraId="28DFAB9A" w14:textId="77777777" w:rsidTr="00134DC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E1E1E"/>
            <w:tcMar>
              <w:top w:w="225" w:type="dxa"/>
              <w:left w:w="300" w:type="dxa"/>
              <w:bottom w:w="210" w:type="dxa"/>
              <w:right w:w="300" w:type="dxa"/>
            </w:tcMar>
            <w:hideMark/>
          </w:tcPr>
          <w:p w14:paraId="4DB160E9" w14:textId="77777777" w:rsidR="00134DC3" w:rsidRPr="00134DC3" w:rsidRDefault="00134DC3" w:rsidP="00134DC3">
            <w:pPr>
              <w:spacing w:after="0" w:line="27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20"/>
                <w:szCs w:val="20"/>
                <w14:ligatures w14:val="none"/>
              </w:rPr>
            </w:pPr>
            <w:r w:rsidRPr="00134DC3"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20"/>
                <w:szCs w:val="20"/>
                <w14:ligatures w14:val="none"/>
              </w:rPr>
              <w:t>WORKPIECE</w:t>
            </w:r>
          </w:p>
        </w:tc>
      </w:tr>
      <w:tr w:rsidR="00134DC3" w:rsidRPr="00134DC3" w14:paraId="5D4767FC" w14:textId="77777777" w:rsidTr="00134DC3">
        <w:trPr>
          <w:jc w:val="center"/>
        </w:trPr>
        <w:tc>
          <w:tcPr>
            <w:tcW w:w="0" w:type="auto"/>
            <w:tcBorders>
              <w:top w:val="single" w:sz="6" w:space="0" w:color="2B2A7F"/>
              <w:left w:val="nil"/>
              <w:bottom w:val="nil"/>
              <w:right w:val="nil"/>
            </w:tcBorders>
            <w:shd w:val="clear" w:color="auto" w:fill="EEEDED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27C70E6F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DIAMETER</w:t>
            </w:r>
          </w:p>
        </w:tc>
        <w:tc>
          <w:tcPr>
            <w:tcW w:w="0" w:type="auto"/>
            <w:tcBorders>
              <w:top w:val="single" w:sz="6" w:space="0" w:color="2B2A7F"/>
              <w:left w:val="nil"/>
              <w:bottom w:val="nil"/>
              <w:right w:val="nil"/>
            </w:tcBorders>
            <w:shd w:val="clear" w:color="auto" w:fill="EEEDED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1A8189D9" w14:textId="77777777" w:rsidR="00134DC3" w:rsidRPr="00134DC3" w:rsidRDefault="00134DC3" w:rsidP="00134DC3">
            <w:pPr>
              <w:spacing w:after="0" w:line="270" w:lineRule="atLeast"/>
              <w:rPr>
                <w:rFonts w:ascii="inherit" w:eastAsia="Times New Roman" w:hAnsi="inherit" w:cs="Times New Roman"/>
                <w:caps/>
                <w:color w:val="000000"/>
                <w:kern w:val="0"/>
                <w:sz w:val="18"/>
                <w:szCs w:val="18"/>
                <w14:ligatures w14:val="none"/>
              </w:rPr>
            </w:pPr>
            <w:r w:rsidRPr="00134DC3">
              <w:rPr>
                <w:rFonts w:ascii="inherit" w:eastAsia="Times New Roman" w:hAnsi="inherit" w:cs="Times New Roman"/>
                <w:caps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35647E15" wp14:editId="6B45C8EA">
                  <wp:extent cx="240030" cy="240030"/>
                  <wp:effectExtent l="0" t="0" r="7620" b="7620"/>
                  <wp:docPr id="9" name="Picture 10" descr="Dia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B2A7F"/>
              <w:left w:val="nil"/>
              <w:bottom w:val="nil"/>
              <w:right w:val="nil"/>
            </w:tcBorders>
            <w:shd w:val="clear" w:color="auto" w:fill="EEEDED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76921548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20MM / 22.2MM (OPT)</w:t>
            </w:r>
          </w:p>
        </w:tc>
      </w:tr>
      <w:tr w:rsidR="00134DC3" w:rsidRPr="00134DC3" w14:paraId="19A7BD9C" w14:textId="77777777" w:rsidTr="00134D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176D2011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5073E6C5" w14:textId="77777777" w:rsidR="00134DC3" w:rsidRPr="00134DC3" w:rsidRDefault="00134DC3" w:rsidP="00134DC3">
            <w:pPr>
              <w:spacing w:after="0" w:line="270" w:lineRule="atLeast"/>
              <w:rPr>
                <w:rFonts w:ascii="inherit" w:eastAsia="Times New Roman" w:hAnsi="inherit" w:cs="Times New Roman"/>
                <w:caps/>
                <w:color w:val="000000"/>
                <w:kern w:val="0"/>
                <w:sz w:val="18"/>
                <w:szCs w:val="18"/>
                <w14:ligatures w14:val="none"/>
              </w:rPr>
            </w:pPr>
            <w:r w:rsidRPr="00134DC3">
              <w:rPr>
                <w:rFonts w:ascii="inherit" w:eastAsia="Times New Roman" w:hAnsi="inherit" w:cs="Times New Roman"/>
                <w:caps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6F399850" wp14:editId="0F953711">
                  <wp:extent cx="240030" cy="240030"/>
                  <wp:effectExtent l="0" t="0" r="7620" b="7620"/>
                  <wp:docPr id="10" name="Picture 10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0968EF0F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205MM / 50MM</w:t>
            </w:r>
          </w:p>
        </w:tc>
      </w:tr>
      <w:tr w:rsidR="00134DC3" w:rsidRPr="00134DC3" w14:paraId="1F51DE3B" w14:textId="77777777" w:rsidTr="00134D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DED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5321D520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GEOMETRY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DED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53FA0317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DED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39557AB9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noProof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drawing>
                <wp:inline distT="0" distB="0" distL="0" distR="0" wp14:anchorId="6A6E4058" wp14:editId="22A76083">
                  <wp:extent cx="712470" cy="278130"/>
                  <wp:effectExtent l="0" t="0" r="0" b="7620"/>
                  <wp:docPr id="11" name="Picture 9" descr="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C3" w:rsidRPr="00134DC3" w14:paraId="11AB92EB" w14:textId="77777777" w:rsidTr="00134DC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22C73ACD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C AXIS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50279B3F" w14:textId="77777777" w:rsidR="00134DC3" w:rsidRPr="00134DC3" w:rsidRDefault="00134DC3" w:rsidP="00134DC3">
            <w:pPr>
              <w:spacing w:after="0" w:line="270" w:lineRule="atLeast"/>
              <w:rPr>
                <w:rFonts w:ascii="inherit" w:eastAsia="Times New Roman" w:hAnsi="inherit" w:cs="Times New Roman"/>
                <w:caps/>
                <w:color w:val="000000"/>
                <w:kern w:val="0"/>
                <w:sz w:val="18"/>
                <w:szCs w:val="18"/>
                <w14:ligatures w14:val="none"/>
              </w:rPr>
            </w:pPr>
            <w:r w:rsidRPr="00134DC3">
              <w:rPr>
                <w:rFonts w:ascii="inherit" w:eastAsia="Times New Roman" w:hAnsi="inherit" w:cs="Times New Roman"/>
                <w:caps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0A2E54B0" wp14:editId="2E73A846">
                  <wp:extent cx="240030" cy="240030"/>
                  <wp:effectExtent l="0" t="0" r="7620" b="7620"/>
                  <wp:docPr id="12" name="Picture 8" descr="C 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 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300" w:type="dxa"/>
              <w:bottom w:w="165" w:type="dxa"/>
              <w:right w:w="0" w:type="dxa"/>
            </w:tcMar>
            <w:vAlign w:val="center"/>
            <w:hideMark/>
          </w:tcPr>
          <w:p w14:paraId="1A7B9263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MAIN + SUB SPINDLE</w:t>
            </w:r>
          </w:p>
        </w:tc>
      </w:tr>
    </w:tbl>
    <w:p w14:paraId="7E3008A0" w14:textId="77777777" w:rsidR="00134DC3" w:rsidRPr="00134DC3" w:rsidRDefault="00134DC3" w:rsidP="00134DC3">
      <w:pPr>
        <w:spacing w:after="300" w:line="4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</w:pPr>
      <w:r w:rsidRPr="00134DC3"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  <w:lastRenderedPageBreak/>
        <w:t>BENEFITS</w:t>
      </w:r>
    </w:p>
    <w:p w14:paraId="13C7D85D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Standard machining diameter 20mm (22.2mm optional)</w:t>
      </w:r>
    </w:p>
    <w:p w14:paraId="74C43389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Maximum Z1 stroke of 205mm in Swiss mode (Guide Bush)</w:t>
      </w:r>
    </w:p>
    <w:p w14:paraId="25FA011D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Switchable between guide bush and non-guide bush modes</w:t>
      </w:r>
    </w:p>
    <w:p w14:paraId="03097035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Main spindle speed 10,000 rpm, sub-spindle speed 9,000 rpm</w:t>
      </w:r>
    </w:p>
    <w:p w14:paraId="1C225D59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C-axis control on main and sub spindles</w:t>
      </w:r>
    </w:p>
    <w:p w14:paraId="6D63ECBC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Up to 7 power tools on main spindle</w:t>
      </w:r>
    </w:p>
    <w:p w14:paraId="2D7DCB21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4 Back-working power tools available</w:t>
      </w:r>
    </w:p>
    <w:p w14:paraId="4DE67AF1" w14:textId="77777777" w:rsidR="00134DC3" w:rsidRPr="00134DC3" w:rsidRDefault="00134DC3" w:rsidP="00134DC3">
      <w:pPr>
        <w:numPr>
          <w:ilvl w:val="0"/>
          <w:numId w:val="1"/>
        </w:numPr>
        <w:spacing w:after="300"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Fully independent sub spindle for maximum overlapping</w:t>
      </w:r>
    </w:p>
    <w:p w14:paraId="1E07541B" w14:textId="77777777" w:rsidR="00134DC3" w:rsidRPr="00134DC3" w:rsidRDefault="00134DC3" w:rsidP="00134DC3">
      <w:pPr>
        <w:numPr>
          <w:ilvl w:val="0"/>
          <w:numId w:val="1"/>
        </w:numPr>
        <w:spacing w:line="330" w:lineRule="atLeast"/>
        <w:ind w:left="1186"/>
        <w:textAlignment w:val="baseline"/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</w:pPr>
      <w:r w:rsidRPr="00134DC3">
        <w:rPr>
          <w:rFonts w:ascii="Arial" w:eastAsia="Times New Roman" w:hAnsi="Arial" w:cs="Arial"/>
          <w:color w:val="1E1E1E"/>
          <w:kern w:val="0"/>
          <w:sz w:val="23"/>
          <w:szCs w:val="23"/>
          <w14:ligatures w14:val="none"/>
        </w:rPr>
        <w:t>3 Modular (cartridge) stations on main platen</w:t>
      </w:r>
    </w:p>
    <w:p w14:paraId="1A326082" w14:textId="77777777" w:rsidR="00134DC3" w:rsidRPr="00134DC3" w:rsidRDefault="00134DC3" w:rsidP="00134DC3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tgtFrame="_blank" w:history="1">
        <w:r w:rsidRPr="00134DC3">
          <w:rPr>
            <w:rFonts w:ascii="Arial" w:eastAsia="Times New Roman" w:hAnsi="Arial" w:cs="Arial"/>
            <w:caps/>
            <w:color w:val="1E1E1E"/>
            <w:spacing w:val="15"/>
            <w:kern w:val="0"/>
            <w:sz w:val="17"/>
            <w:szCs w:val="17"/>
            <w:u w:val="single"/>
            <w:bdr w:val="single" w:sz="6" w:space="11" w:color="1E1E1E" w:frame="1"/>
            <w14:ligatures w14:val="none"/>
          </w:rPr>
          <w:t>DOWNLOAD FULL SPECIFICATION</w:t>
        </w:r>
      </w:hyperlink>
      <w:hyperlink r:id="rId11" w:tgtFrame="_blank" w:history="1">
        <w:r w:rsidRPr="00134DC3">
          <w:rPr>
            <w:rFonts w:ascii="Arial" w:eastAsia="Times New Roman" w:hAnsi="Arial" w:cs="Arial"/>
            <w:caps/>
            <w:color w:val="1E1E1E"/>
            <w:spacing w:val="15"/>
            <w:kern w:val="0"/>
            <w:sz w:val="17"/>
            <w:szCs w:val="17"/>
            <w:u w:val="single"/>
            <w:bdr w:val="single" w:sz="6" w:space="11" w:color="1E1E1E" w:frame="1"/>
            <w14:ligatures w14:val="none"/>
          </w:rPr>
          <w:t>STAR TOOLING</w:t>
        </w:r>
      </w:hyperlink>
      <w:hyperlink r:id="rId12" w:history="1">
        <w:r w:rsidRPr="00134DC3">
          <w:rPr>
            <w:rFonts w:ascii="Arial" w:eastAsia="Times New Roman" w:hAnsi="Arial" w:cs="Arial"/>
            <w:caps/>
            <w:color w:val="1E1E1E"/>
            <w:spacing w:val="15"/>
            <w:kern w:val="0"/>
            <w:sz w:val="17"/>
            <w:szCs w:val="17"/>
            <w:u w:val="single"/>
            <w:bdr w:val="single" w:sz="6" w:space="11" w:color="1E1E1E" w:frame="1"/>
            <w14:ligatures w14:val="none"/>
          </w:rPr>
          <w:t>STAR TV CASE STUDIES</w:t>
        </w:r>
      </w:hyperlink>
      <w:hyperlink r:id="rId13" w:anchor="gitb" w:history="1">
        <w:r w:rsidRPr="00134DC3">
          <w:rPr>
            <w:rFonts w:ascii="Arial" w:eastAsia="Times New Roman" w:hAnsi="Arial" w:cs="Arial"/>
            <w:caps/>
            <w:color w:val="F49920"/>
            <w:spacing w:val="15"/>
            <w:kern w:val="0"/>
            <w:sz w:val="17"/>
            <w:szCs w:val="17"/>
            <w:u w:val="single"/>
            <w:bdr w:val="single" w:sz="6" w:space="11" w:color="F49920" w:frame="1"/>
            <w:shd w:val="clear" w:color="auto" w:fill="FFFFFF"/>
            <w14:ligatures w14:val="none"/>
          </w:rPr>
          <w:t>SEND AN ENQUIRY</w:t>
        </w:r>
      </w:hyperlink>
    </w:p>
    <w:p w14:paraId="19AD26C2" w14:textId="77777777" w:rsidR="00134DC3" w:rsidRPr="00134DC3" w:rsidRDefault="00134DC3" w:rsidP="00134DC3">
      <w:pPr>
        <w:spacing w:after="300" w:line="450" w:lineRule="atLeast"/>
        <w:ind w:left="300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</w:pPr>
      <w:r w:rsidRPr="00134DC3"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  <w:t>SPECIFICATION</w:t>
      </w:r>
    </w:p>
    <w:tbl>
      <w:tblPr>
        <w:tblW w:w="7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3379"/>
        <w:gridCol w:w="337"/>
      </w:tblGrid>
      <w:tr w:rsidR="00134DC3" w:rsidRPr="00134DC3" w14:paraId="0526C31C" w14:textId="77777777" w:rsidTr="00134DC3">
        <w:trPr>
          <w:gridAfter w:val="1"/>
          <w:wAfter w:w="46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E1E1E"/>
            <w:tcMar>
              <w:top w:w="225" w:type="dxa"/>
              <w:left w:w="300" w:type="dxa"/>
              <w:bottom w:w="210" w:type="dxa"/>
              <w:right w:w="300" w:type="dxa"/>
            </w:tcMar>
            <w:hideMark/>
          </w:tcPr>
          <w:p w14:paraId="22B4978D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  <w:t>MAIN SPINDLE SIDE</w:t>
            </w:r>
          </w:p>
        </w:tc>
      </w:tr>
      <w:tr w:rsidR="00134DC3" w:rsidRPr="00134DC3" w14:paraId="33F0A69D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B17B634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NUMBER OF AXES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17B5C91A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7</w:t>
            </w:r>
          </w:p>
        </w:tc>
      </w:tr>
      <w:tr w:rsidR="00134DC3" w:rsidRPr="00134DC3" w14:paraId="0D5908BC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234A968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MAIN SPINDLE (HEADSTOCK)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953C27D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Z1 / C1 AXIS</w:t>
            </w:r>
          </w:p>
        </w:tc>
      </w:tr>
      <w:tr w:rsidR="00134DC3" w:rsidRPr="00134DC3" w14:paraId="1FA54636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BB0C72D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MAIN SPINDLE PLATEN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7D5C9A3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X1 / Y1 AXIS</w:t>
            </w:r>
          </w:p>
        </w:tc>
      </w:tr>
      <w:tr w:rsidR="00134DC3" w:rsidRPr="00134DC3" w14:paraId="6E1C380E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28350D9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MAX. MACHINING DIAMETER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2C15665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20 MM / 22.2 MM (OPTION)</w:t>
            </w:r>
          </w:p>
        </w:tc>
      </w:tr>
      <w:tr w:rsidR="00134DC3" w:rsidRPr="00134DC3" w14:paraId="3BB92970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B9F6958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HEADSTOCK STROKE (SWISS TYPE / NGB MODE)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D994357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205 MM / 50 MM</w:t>
            </w:r>
          </w:p>
        </w:tc>
      </w:tr>
      <w:tr w:rsidR="00134DC3" w:rsidRPr="00134DC3" w14:paraId="4DBF51CC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9777671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lastRenderedPageBreak/>
              <w:t>MAIN SPINDLE POWER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0707B534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3.7 KW</w:t>
            </w:r>
          </w:p>
        </w:tc>
      </w:tr>
      <w:tr w:rsidR="00134DC3" w:rsidRPr="00134DC3" w14:paraId="1239FA52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FB1EB02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MAIN SPINDLE SPEED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79174C9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10,000 RPM</w:t>
            </w:r>
          </w:p>
        </w:tc>
      </w:tr>
      <w:tr w:rsidR="00134DC3" w:rsidRPr="00134DC3" w14:paraId="40C33E6C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5544D136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MAIN SPINDLE TOOLING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C1AF203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</w:p>
        </w:tc>
      </w:tr>
      <w:tr w:rsidR="00134DC3" w:rsidRPr="00134DC3" w14:paraId="54E09286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1D3E8D34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TURNING TOOL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03BBC0D0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6 TOOLS @ 12 MM SQ</w:t>
            </w:r>
          </w:p>
        </w:tc>
      </w:tr>
      <w:tr w:rsidR="00134DC3" w:rsidRPr="00134DC3" w14:paraId="6145D4EF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66209E7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DRILLING ARM SLEEVE HOLDER CAPACITY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A22B9FC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:lang w:val="de-DE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:lang w:val="de-DE"/>
                <w14:ligatures w14:val="none"/>
              </w:rPr>
              <w:t>4 X Ø 22 MM SLEEVES (ER16)</w:t>
            </w:r>
          </w:p>
        </w:tc>
      </w:tr>
      <w:tr w:rsidR="00134DC3" w:rsidRPr="00134DC3" w14:paraId="44A3566E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F06AD3D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POWER DRIVEN TOOL (PDT) POSITIONS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E30E3E3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2 + 3 MODULAR STATIONS</w:t>
            </w:r>
          </w:p>
        </w:tc>
      </w:tr>
      <w:tr w:rsidR="00134DC3" w:rsidRPr="00134DC3" w14:paraId="70C5892A" w14:textId="77777777" w:rsidTr="00134DC3">
        <w:trPr>
          <w:gridAfter w:val="1"/>
          <w:wAfter w:w="46" w:type="dxa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9378111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MAX (PDT) SPEED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715F5179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10,000 RPM (ER11) / 6,000 RPM (ER16)</w:t>
            </w:r>
          </w:p>
        </w:tc>
      </w:tr>
      <w:tr w:rsidR="00134DC3" w:rsidRPr="00134DC3" w14:paraId="623C01C2" w14:textId="77777777" w:rsidTr="00134DC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E1E1E"/>
            <w:tcMar>
              <w:top w:w="225" w:type="dxa"/>
              <w:left w:w="300" w:type="dxa"/>
              <w:bottom w:w="210" w:type="dxa"/>
              <w:right w:w="300" w:type="dxa"/>
            </w:tcMar>
            <w:hideMark/>
          </w:tcPr>
          <w:p w14:paraId="652BF3FC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  <w:t>KINEMATIC DIAGRAM</w:t>
            </w:r>
          </w:p>
        </w:tc>
      </w:tr>
      <w:tr w:rsidR="00134DC3" w:rsidRPr="00134DC3" w14:paraId="5F271ABE" w14:textId="77777777" w:rsidTr="00134DC3"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31C48F1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noProof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lastRenderedPageBreak/>
              <w:drawing>
                <wp:inline distT="0" distB="0" distL="0" distR="0" wp14:anchorId="260B5215" wp14:editId="1B58C281">
                  <wp:extent cx="4381500" cy="4572000"/>
                  <wp:effectExtent l="0" t="0" r="0" b="0"/>
                  <wp:docPr id="13" name="Picture 7" descr="Star SB-20R Type G - Kinemat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r SB-20R Type G - Kinematic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9D904" w14:textId="77777777" w:rsidR="00134DC3" w:rsidRPr="00134DC3" w:rsidRDefault="00134DC3" w:rsidP="00134DC3">
      <w:pPr>
        <w:spacing w:line="240" w:lineRule="auto"/>
        <w:textAlignment w:val="baseline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7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058"/>
        <w:gridCol w:w="1532"/>
        <w:gridCol w:w="2065"/>
      </w:tblGrid>
      <w:tr w:rsidR="00134DC3" w:rsidRPr="00134DC3" w14:paraId="05678C10" w14:textId="77777777" w:rsidTr="00134DC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E1E1E"/>
            <w:tcMar>
              <w:top w:w="225" w:type="dxa"/>
              <w:left w:w="300" w:type="dxa"/>
              <w:bottom w:w="210" w:type="dxa"/>
              <w:right w:w="300" w:type="dxa"/>
            </w:tcMar>
            <w:hideMark/>
          </w:tcPr>
          <w:p w14:paraId="1847612C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  <w:t>SUB SPINDLE SIDE</w:t>
            </w:r>
          </w:p>
        </w:tc>
      </w:tr>
      <w:tr w:rsidR="00134DC3" w:rsidRPr="00134DC3" w14:paraId="73601FB6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7074E254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SUB SPINDLE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F1BAA46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X2 / Z2 / C2 AXIS</w:t>
            </w:r>
          </w:p>
        </w:tc>
      </w:tr>
      <w:tr w:rsidR="00134DC3" w:rsidRPr="00134DC3" w14:paraId="564D9362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9AD729E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MAX. CHUCKING DIAMETER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1E12E7A6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20 MM / 22.2 MM (OPTION)</w:t>
            </w:r>
          </w:p>
        </w:tc>
      </w:tr>
      <w:tr w:rsidR="00134DC3" w:rsidRPr="00134DC3" w14:paraId="7A8F1D44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791C0CC3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SUB SPINDLE POWER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4227FD6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1.1 KW</w:t>
            </w:r>
          </w:p>
        </w:tc>
      </w:tr>
      <w:tr w:rsidR="00134DC3" w:rsidRPr="00134DC3" w14:paraId="059F13FF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5F62A274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SUB SPINDLE SPEED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65FF1394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9,000 RPM</w:t>
            </w:r>
          </w:p>
        </w:tc>
      </w:tr>
      <w:tr w:rsidR="00134DC3" w:rsidRPr="00134DC3" w14:paraId="783251CE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2CEE172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SUB SPINDLE TOOLING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15ABBB04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</w:p>
        </w:tc>
      </w:tr>
      <w:tr w:rsidR="00134DC3" w:rsidRPr="00134DC3" w14:paraId="3E359233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D79455F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BACK-WORKING PLATEN POSITIONS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706718F6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4</w:t>
            </w:r>
          </w:p>
        </w:tc>
      </w:tr>
      <w:tr w:rsidR="00134DC3" w:rsidRPr="00134DC3" w14:paraId="518BF21C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83679AF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MAX DRILL SLEEVE CAPACITY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CE6E92B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ER16</w:t>
            </w:r>
          </w:p>
        </w:tc>
      </w:tr>
      <w:tr w:rsidR="00134DC3" w:rsidRPr="00134DC3" w14:paraId="4396025E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00D3EDB3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lastRenderedPageBreak/>
              <w:t>POWER DRIVEN TOOL (PDT) POSITIONS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5D52911E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4 (ER16)</w:t>
            </w:r>
          </w:p>
        </w:tc>
      </w:tr>
      <w:tr w:rsidR="00134DC3" w:rsidRPr="00134DC3" w14:paraId="47093083" w14:textId="77777777" w:rsidTr="00134DC3"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6CE5A69D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MAX (PDT) SPEED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135C667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8,000 RPM</w:t>
            </w:r>
          </w:p>
        </w:tc>
      </w:tr>
      <w:tr w:rsidR="00134DC3" w:rsidRPr="00134DC3" w14:paraId="6718ADA3" w14:textId="77777777" w:rsidTr="00134D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E1E1E"/>
            <w:tcMar>
              <w:top w:w="225" w:type="dxa"/>
              <w:left w:w="300" w:type="dxa"/>
              <w:bottom w:w="210" w:type="dxa"/>
              <w:right w:w="300" w:type="dxa"/>
            </w:tcMar>
            <w:hideMark/>
          </w:tcPr>
          <w:p w14:paraId="4696FC4A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  <w:t>FMB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E1E1E"/>
            <w:tcMar>
              <w:top w:w="225" w:type="dxa"/>
              <w:left w:w="300" w:type="dxa"/>
              <w:bottom w:w="210" w:type="dxa"/>
              <w:right w:w="300" w:type="dxa"/>
            </w:tcMar>
            <w:hideMark/>
          </w:tcPr>
          <w:p w14:paraId="29596F89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b/>
                <w:bCs/>
                <w:caps/>
                <w:color w:val="FFFFFF"/>
                <w:spacing w:val="8"/>
                <w:kern w:val="0"/>
                <w:sz w:val="17"/>
                <w:szCs w:val="17"/>
                <w14:ligatures w14:val="none"/>
              </w:rPr>
              <w:t>BAR FEED DIMENSION A (MM)</w:t>
            </w:r>
          </w:p>
        </w:tc>
      </w:tr>
      <w:tr w:rsidR="00134DC3" w:rsidRPr="00134DC3" w14:paraId="04BF6B22" w14:textId="77777777" w:rsidTr="00134DC3"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8CA425F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MICROMAG 08-20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2610F87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3415 (1.6M)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09D7FCB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5015 (3.2M)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553C48BD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6015 (4.2M)</w:t>
            </w:r>
          </w:p>
        </w:tc>
      </w:tr>
      <w:tr w:rsidR="00134DC3" w:rsidRPr="00134DC3" w14:paraId="1C33DD12" w14:textId="77777777" w:rsidTr="00134DC3"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3E7D9D1E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MINIMAG 2-20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7401505A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3415 (1.6M)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71747F55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5015 (3.2M)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1D45DCC9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6015 (4.2M)</w:t>
            </w:r>
          </w:p>
        </w:tc>
      </w:tr>
      <w:tr w:rsidR="00134DC3" w:rsidRPr="00134DC3" w14:paraId="15753669" w14:textId="77777777" w:rsidTr="00134DC3"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0CB4AB0C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TURBO 2-20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0A12A4FC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3215 (2.2M)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084FFED0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4215 (3.2M)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EEEDED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7FEF2BEE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5215 (4.2M)</w:t>
            </w:r>
          </w:p>
        </w:tc>
      </w:tr>
      <w:tr w:rsidR="00134DC3" w:rsidRPr="00134DC3" w14:paraId="772E832B" w14:textId="77777777" w:rsidTr="00134DC3">
        <w:tc>
          <w:tcPr>
            <w:tcW w:w="1370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4CB511D1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TURBO 3-36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59795731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3320 (2.2M)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6" w:space="0" w:color="898687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1F12CB98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4320 (3.2M)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5" w:type="dxa"/>
              <w:left w:w="300" w:type="dxa"/>
              <w:bottom w:w="135" w:type="dxa"/>
              <w:right w:w="150" w:type="dxa"/>
            </w:tcMar>
            <w:vAlign w:val="center"/>
            <w:hideMark/>
          </w:tcPr>
          <w:p w14:paraId="2F194310" w14:textId="77777777" w:rsidR="00134DC3" w:rsidRPr="00134DC3" w:rsidRDefault="00134DC3" w:rsidP="00134DC3">
            <w:pPr>
              <w:spacing w:after="0" w:line="270" w:lineRule="atLeast"/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</w:pPr>
            <w:r w:rsidRPr="00134DC3">
              <w:rPr>
                <w:rFonts w:ascii="Arial" w:eastAsia="Times New Roman" w:hAnsi="Arial" w:cs="Arial"/>
                <w:caps/>
                <w:color w:val="000000"/>
                <w:spacing w:val="8"/>
                <w:kern w:val="0"/>
                <w:sz w:val="17"/>
                <w:szCs w:val="17"/>
                <w14:ligatures w14:val="none"/>
              </w:rPr>
              <w:t>5320 (4.2M)</w:t>
            </w:r>
          </w:p>
        </w:tc>
      </w:tr>
    </w:tbl>
    <w:p w14:paraId="4E6AF7F7" w14:textId="77777777" w:rsidR="00134DC3" w:rsidRPr="00134DC3" w:rsidRDefault="00134DC3" w:rsidP="00134DC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4DC3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372A7E4B" wp14:editId="743BDC42">
            <wp:extent cx="4857750" cy="2160270"/>
            <wp:effectExtent l="0" t="0" r="0" b="0"/>
            <wp:docPr id="14" name="Picture 6" descr="Star GB SB-20R Type G -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r GB SB-20R Type G - Dimensi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9592" w14:textId="77777777" w:rsidR="00134DC3" w:rsidRPr="00134DC3" w:rsidRDefault="00134DC3" w:rsidP="00134DC3">
      <w:pPr>
        <w:spacing w:line="4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</w:pPr>
      <w:r w:rsidRPr="00134DC3">
        <w:rPr>
          <w:rFonts w:ascii="Arial" w:eastAsia="Times New Roman" w:hAnsi="Arial" w:cs="Arial"/>
          <w:b/>
          <w:bCs/>
          <w:caps/>
          <w:color w:val="000000"/>
          <w:spacing w:val="8"/>
          <w:kern w:val="0"/>
          <w:sz w:val="27"/>
          <w:szCs w:val="27"/>
          <w14:ligatures w14:val="none"/>
        </w:rPr>
        <w:t>MORE INFORMATION</w:t>
      </w:r>
    </w:p>
    <w:p w14:paraId="315B6A04" w14:textId="77777777" w:rsidR="003B2787" w:rsidRDefault="003B2787"/>
    <w:sectPr w:rsidR="003B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1312"/>
    <w:multiLevelType w:val="multilevel"/>
    <w:tmpl w:val="98CC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96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C3"/>
    <w:rsid w:val="00121AC3"/>
    <w:rsid w:val="00134DC3"/>
    <w:rsid w:val="003B2787"/>
    <w:rsid w:val="0063494E"/>
    <w:rsid w:val="008C1C5B"/>
    <w:rsid w:val="00AE14A7"/>
    <w:rsid w:val="00C012CB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97AD"/>
  <w15:docId w15:val="{3B03F57F-4169-4C45-ADA7-AEBA242C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855">
                  <w:marLeft w:val="466"/>
                  <w:marRight w:val="311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12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962">
                  <w:marLeft w:val="311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416">
                  <w:marLeft w:val="311"/>
                  <w:marRight w:val="311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4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3832">
                  <w:marLeft w:val="311"/>
                  <w:marRight w:val="311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50">
                  <w:marLeft w:val="311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44">
                  <w:marLeft w:val="466"/>
                  <w:marRight w:val="311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6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086">
                  <w:marLeft w:val="311"/>
                  <w:marRight w:val="311"/>
                  <w:marTop w:val="311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targb.com/cont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targb.com/t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tar-tools.eu/halter/ergebnis/en?schnellsuche=1&amp;SchnellsucheFirmen=63&amp;SchnellsucheMaschinen=942&amp;P01=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stargb.com/wp-content/uploads/2016/04/SB-20RG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gray</dc:creator>
  <cp:keywords/>
  <dc:description/>
  <cp:lastModifiedBy>glenn gray</cp:lastModifiedBy>
  <cp:revision>1</cp:revision>
  <dcterms:created xsi:type="dcterms:W3CDTF">2023-08-14T14:16:00Z</dcterms:created>
  <dcterms:modified xsi:type="dcterms:W3CDTF">2023-08-19T14:13:00Z</dcterms:modified>
</cp:coreProperties>
</file>